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49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>黄山学院大学生体质争霸赛竞赛规程</w:t>
      </w:r>
    </w:p>
    <w:p w14:paraId="69A808A4">
      <w:pPr>
        <w:numPr>
          <w:ilvl w:val="0"/>
          <w:numId w:val="1"/>
        </w:numPr>
        <w:spacing w:before="480" w:after="480" w:line="288" w:lineRule="auto"/>
        <w:ind w:left="0"/>
        <w:jc w:val="left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比赛目的</w:t>
      </w:r>
    </w:p>
    <w:p w14:paraId="72EC7061">
      <w:pPr>
        <w:numPr>
          <w:ilvl w:val="0"/>
          <w:numId w:val="0"/>
        </w:numPr>
        <w:spacing w:before="480" w:after="480" w:line="288" w:lineRule="auto"/>
        <w:ind w:firstLine="6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为全面贯彻落实《国家学生体质健康标准》，深入推进我校阳光体育运动的开展，丰富校园体育文化生活，检验各学院学生体育锻炼成效，特举办本次黄山学院学生体质争霸赛。旨在通过4×400米接力、引体向上、仰卧起坐、立定跳远等项目的竞技，激发学生参与体育锻炼的积极性，增强身体素质，培养团队协作精神和顽强拼搏的意志品质，促进各学院之间的交流与友谊，营造积极向上、健康文明的校园体育氛围，进一步推动我校体育工作高质量发展。</w:t>
      </w:r>
    </w:p>
    <w:p w14:paraId="0F273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bookmarkStart w:id="0" w:name="heading_1"/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二、竞赛项目</w:t>
      </w:r>
      <w:bookmarkEnd w:id="0"/>
    </w:p>
    <w:p w14:paraId="45A9A1FC">
      <w:pPr>
        <w:spacing w:before="300" w:after="120" w:line="288" w:lineRule="auto"/>
        <w:ind w:left="0"/>
        <w:jc w:val="left"/>
        <w:outlineLvl w:val="2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bookmarkStart w:id="1" w:name="heading_2"/>
      <w:r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  <w:t>（一）男子组竞赛项目</w:t>
      </w:r>
      <w:bookmarkEnd w:id="1"/>
      <w:r>
        <w:rPr>
          <w:rFonts w:hint="eastAsia" w:ascii="宋体" w:hAnsi="宋体" w:eastAsia="宋体" w:cs="宋体"/>
          <w:b/>
          <w:bCs/>
          <w:color w:val="auto"/>
          <w:sz w:val="30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4*400米跑、引体向上、立定跳远</w:t>
      </w:r>
    </w:p>
    <w:p w14:paraId="7E813840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  <w:color w:val="auto"/>
        </w:rPr>
      </w:pPr>
      <w:bookmarkStart w:id="2" w:name="heading_3"/>
      <w:r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  <w:t>（二）女子组竞赛项目</w:t>
      </w:r>
      <w:bookmarkEnd w:id="2"/>
      <w:r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4*400米跑、1分钟仰卧起坐、立定跳远</w:t>
      </w:r>
    </w:p>
    <w:p w14:paraId="0156AA7F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bookmarkStart w:id="3" w:name="heading_4"/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比赛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时间与地点</w:t>
      </w:r>
      <w:bookmarkEnd w:id="3"/>
    </w:p>
    <w:p w14:paraId="2F64E5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  <w:t>（一）比赛时间：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2026年4月29日（周三）下午14:00（如遇天气问题比赛时间另行通知），参赛队员需在13:40之前到达指定场地。</w:t>
      </w:r>
    </w:p>
    <w:p w14:paraId="5D52AA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color w:val="auto"/>
          <w:sz w:val="32"/>
          <w:szCs w:val="32"/>
          <w:lang w:val="en-US" w:eastAsia="zh-CN"/>
        </w:rPr>
        <w:t>（二）比赛</w:t>
      </w:r>
      <w:r>
        <w:rPr>
          <w:rFonts w:hint="eastAsia" w:ascii="方正楷体_GB2312" w:hAnsi="方正楷体_GB2312" w:eastAsia="方正楷体_GB2312" w:cs="方正楷体_GB2312"/>
          <w:b/>
          <w:color w:val="auto"/>
          <w:sz w:val="32"/>
          <w:szCs w:val="32"/>
        </w:rPr>
        <w:t>地点</w:t>
      </w:r>
      <w:r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黄山学院率水校区第二田径运动场（如遇恶劣天气，比赛时间另行通知）</w:t>
      </w:r>
    </w:p>
    <w:p w14:paraId="567C6B7E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bookmarkStart w:id="4" w:name="heading_5"/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、参赛单位与参赛资格</w:t>
      </w:r>
      <w:bookmarkEnd w:id="4"/>
    </w:p>
    <w:p w14:paraId="38268E2C">
      <w:pPr>
        <w:spacing w:before="300" w:after="120" w:line="288" w:lineRule="auto"/>
        <w:ind w:left="0"/>
        <w:jc w:val="left"/>
        <w:outlineLvl w:val="2"/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</w:rPr>
      </w:pPr>
      <w:bookmarkStart w:id="5" w:name="heading_6"/>
      <w:r>
        <w:rPr>
          <w:rFonts w:hint="eastAsia" w:ascii="方正楷体_GB2312" w:hAnsi="方正楷体_GB2312" w:eastAsia="方正楷体_GB2312" w:cs="方正楷体_GB2312"/>
          <w:b/>
          <w:color w:val="auto"/>
          <w:sz w:val="32"/>
          <w:szCs w:val="32"/>
        </w:rPr>
        <w:t>（一）参赛单位</w:t>
      </w:r>
      <w:bookmarkEnd w:id="5"/>
    </w:p>
    <w:p w14:paraId="7DBC66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各二级学院</w:t>
      </w:r>
    </w:p>
    <w:p w14:paraId="31226905">
      <w:pPr>
        <w:spacing w:before="300" w:after="120" w:line="288" w:lineRule="auto"/>
        <w:ind w:left="0"/>
        <w:jc w:val="left"/>
        <w:outlineLvl w:val="2"/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</w:rPr>
      </w:pPr>
      <w:bookmarkStart w:id="6" w:name="heading_7"/>
      <w:r>
        <w:rPr>
          <w:rFonts w:hint="eastAsia" w:ascii="方正楷体_GB2312" w:hAnsi="方正楷体_GB2312" w:eastAsia="方正楷体_GB2312" w:cs="方正楷体_GB2312"/>
          <w:b/>
          <w:color w:val="auto"/>
          <w:sz w:val="32"/>
          <w:szCs w:val="32"/>
        </w:rPr>
        <w:t>（二）参赛资格</w:t>
      </w:r>
      <w:bookmarkEnd w:id="6"/>
    </w:p>
    <w:p w14:paraId="324E5E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参赛运动员必须为黄山学院全日制在校注册大学生，思想品德良好，遵守学校各项规章制度。</w:t>
      </w:r>
    </w:p>
    <w:p w14:paraId="02E929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参赛运动员须身体健康，无先天性心脏病、哮喘等不适宜剧烈体育运动的疾病，各学院须严格审核参赛人员身体状况，确保参赛安全。</w:t>
      </w:r>
    </w:p>
    <w:p w14:paraId="28005A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参赛运动员必须遵守竞赛规程及赛事相关规定，尊重裁判、尊重对手。</w:t>
      </w:r>
    </w:p>
    <w:p w14:paraId="15B40D18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bookmarkStart w:id="7" w:name="heading_8"/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、报名办法</w:t>
      </w:r>
      <w:bookmarkEnd w:id="7"/>
    </w:p>
    <w:p w14:paraId="48AE15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43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以二级学院为单位组队参赛，每支队伍设学生运动员10人，其中男生5人、女生5人；每队可设领队1名、教练员1名，由各学院负责老师担任。</w:t>
      </w:r>
    </w:p>
    <w:p w14:paraId="27193D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43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各参赛学院须按要求填写纸质版《比赛报名表》和《参赛人员安全风险告知书》（需参赛运动员本人签字、学院盖章），于4月22日上午11:00前交至体育学院三楼体委办公室，逾期不予受理，报名信息一经提交不得更改。</w:t>
      </w:r>
    </w:p>
    <w:p w14:paraId="5C0E95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43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各学院须对报名信息的真实性、准确性负责，严禁冒名顶替、弄虚作假，一经查实，取消该队伍参赛资格及所有成绩，并予以全校通报。</w:t>
      </w:r>
    </w:p>
    <w:p w14:paraId="6C69EB41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bookmarkStart w:id="8" w:name="heading_9"/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、竞赛办法</w:t>
      </w:r>
      <w:bookmarkEnd w:id="8"/>
    </w:p>
    <w:p w14:paraId="21B79061">
      <w:pPr>
        <w:spacing w:before="300" w:after="120" w:line="288" w:lineRule="auto"/>
        <w:ind w:left="0"/>
        <w:jc w:val="left"/>
        <w:outlineLvl w:val="2"/>
        <w:rPr>
          <w:rFonts w:hint="eastAsia" w:ascii="方正楷体_GB2312" w:hAnsi="方正楷体_GB2312" w:eastAsia="方正楷体_GB2312" w:cs="方正楷体_GB2312"/>
          <w:b/>
          <w:color w:val="auto"/>
          <w:sz w:val="32"/>
          <w:szCs w:val="32"/>
          <w:lang w:val="en-US" w:eastAsia="zh-CN"/>
        </w:rPr>
      </w:pPr>
      <w:bookmarkStart w:id="9" w:name="heading_10"/>
      <w:r>
        <w:rPr>
          <w:rFonts w:hint="eastAsia" w:ascii="方正楷体_GB2312" w:hAnsi="方正楷体_GB2312" w:eastAsia="方正楷体_GB2312" w:cs="方正楷体_GB2312"/>
          <w:b/>
          <w:color w:val="auto"/>
          <w:sz w:val="32"/>
          <w:szCs w:val="32"/>
          <w:lang w:val="en-US" w:eastAsia="zh-CN"/>
        </w:rPr>
        <w:t>（一）通用规则</w:t>
      </w:r>
      <w:bookmarkEnd w:id="9"/>
    </w:p>
    <w:p w14:paraId="10C743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本次比赛所有项目的竞赛规则，严格按照《国家学生体质健康标准（2022年版）》及中国田径协会审定的最新《田径竞赛规则》执行。</w:t>
      </w:r>
    </w:p>
    <w:p w14:paraId="73AEFD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所有参赛运动员须凭本人学生证/身份证参赛，赛前检录核实身份，无证件者不得参赛。</w:t>
      </w:r>
    </w:p>
    <w:p w14:paraId="49465D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运动员须在赛前10分钟到对应项目检录处检录，三次检录未到者，按弃权处理，该运动员单项成绩计0分。</w:t>
      </w:r>
    </w:p>
    <w:p w14:paraId="3E2270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4.</w:t>
      </w: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比赛过程中，凡出现作弊、冒名顶替、干扰比赛、不服从裁判判罚等违规行为，取消该运动员该项目成绩，情节严重者，取消该队伍团体赛资格及所有成绩。</w:t>
      </w:r>
    </w:p>
    <w:p w14:paraId="3B2A5402">
      <w:pPr>
        <w:spacing w:before="300" w:after="120" w:line="288" w:lineRule="auto"/>
        <w:ind w:left="0"/>
        <w:jc w:val="left"/>
        <w:outlineLvl w:val="2"/>
        <w:rPr>
          <w:rFonts w:hint="eastAsia" w:ascii="方正楷体_GB2312" w:hAnsi="方正楷体_GB2312" w:eastAsia="方正楷体_GB2312" w:cs="方正楷体_GB2312"/>
          <w:b/>
          <w:color w:val="auto"/>
          <w:sz w:val="32"/>
          <w:szCs w:val="32"/>
          <w:lang w:val="en-US" w:eastAsia="zh-CN"/>
        </w:rPr>
      </w:pPr>
      <w:bookmarkStart w:id="10" w:name="heading_11"/>
      <w:r>
        <w:rPr>
          <w:rFonts w:hint="eastAsia" w:ascii="方正楷体_GB2312" w:hAnsi="方正楷体_GB2312" w:eastAsia="方正楷体_GB2312" w:cs="方正楷体_GB2312"/>
          <w:b/>
          <w:color w:val="auto"/>
          <w:sz w:val="32"/>
          <w:szCs w:val="32"/>
          <w:lang w:val="en-US" w:eastAsia="zh-CN"/>
        </w:rPr>
        <w:t>（二）各单项竞赛细则</w:t>
      </w:r>
      <w:bookmarkEnd w:id="10"/>
    </w:p>
    <w:p w14:paraId="5EF581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1.4*400米跑（男子组）/4*400米跑（女子组）</w:t>
      </w:r>
    </w:p>
    <w:p w14:paraId="7DC67C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（1）本次4*400米跑（男子组）、4*400米跑（女子组）均以接力棒形式开展，各学院男生4人组成接力队完成接力（棒次分配由各学院自行确定），女生4人组成接力队完成接力；</w:t>
      </w:r>
    </w:p>
    <w:p w14:paraId="254CBE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（2）采用站立式起跑，第一棒运动员听到发令枪响后起跑，后续棒次运动员需在指定交接棒区域内完成接力棒传递，交接棒必须在区域内完成，未完成交接棒即离开区域视为违规；</w:t>
      </w:r>
    </w:p>
    <w:p w14:paraId="250E11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（3）抢跑者将被直接取消该队伍该项目比赛资格，成绩计0分；比赛过程中严禁</w:t>
      </w:r>
      <w:bookmarkStart w:id="15" w:name="_GoBack"/>
      <w:bookmarkEnd w:id="15"/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推挤、阻挡他人、跑进跑道内圈、交接棒违规等行为，违规者取消该项目成绩；</w:t>
      </w:r>
    </w:p>
    <w:p w14:paraId="283D14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（4）接力过程中若出现接力棒掉落，运动员可立即捡起继续比赛，不额外补时；</w:t>
      </w:r>
    </w:p>
    <w:p w14:paraId="543F4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（5）以最后一棒运动员躯干（不包括头、颈、臂、手、腿、脚）的任何部分抵达终点线后沿垂直面的时间为准，计取该学院该项目接力总时间，作为该学院该项目男子/女子单项团体成绩的计算依据。</w:t>
      </w:r>
    </w:p>
    <w:p w14:paraId="523223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2.引体向上（男子组4人）</w:t>
      </w:r>
    </w:p>
    <w:p w14:paraId="2A0FF3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 xml:space="preserve"> （1）运动员采用双手正握单杠，握距与肩同宽，身体呈直臂悬垂静止状态后开始动作；</w:t>
      </w:r>
    </w:p>
    <w:p w14:paraId="4290FA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 xml:space="preserve"> （2）双臂同时发力向上引体，至下颌超过横杠上缘为完成1次有效动作，下落时须恢复至双臂完全伸直的悬垂状态，方可进行下一次动作；</w:t>
      </w:r>
    </w:p>
    <w:p w14:paraId="501EC8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 xml:space="preserve"> （3）动作过程中，借助身体摆动、收腹蹬腿等借力动作完成的引体，不计入有效次数；运动员落地即终止比赛，记录有效完成次数；</w:t>
      </w:r>
    </w:p>
    <w:p w14:paraId="0AF31C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 xml:space="preserve"> （4）每人1次比赛机会，记录有效完成总次数,双手离开单杠即视为比赛结束。</w:t>
      </w:r>
    </w:p>
    <w:p w14:paraId="7706EF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3.1分钟仰卧起坐（女子组4人）</w:t>
      </w:r>
    </w:p>
    <w:p w14:paraId="11562F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 xml:space="preserve"> （1）运动员全身仰卧于垫上，双腿屈膝呈90度，两脚脚掌平放于地面，双手手指交叉抱于脑后；</w:t>
      </w:r>
    </w:p>
    <w:p w14:paraId="6EFCBD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 xml:space="preserve"> （2）坐起时，双肘触及或超过双膝为完成1次有效动作；仰卧时，两肩胛必须触垫，方可进行下一次动作；</w:t>
      </w:r>
    </w:p>
    <w:p w14:paraId="7BA182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 xml:space="preserve"> （3）1分钟时间到，裁判发出停止指令后，运动员完成的动作不计入有效次数；动作过程中出现双手脱离脑后、双肘未触膝、肩胛未触垫等违规情况，该次动作不计入有效次数；</w:t>
      </w:r>
    </w:p>
    <w:p w14:paraId="42505B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 xml:space="preserve"> （4）每人1次比赛机会，记录1分钟内有效完成总次数。</w:t>
      </w:r>
    </w:p>
    <w:p w14:paraId="269970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4.立定跳远（男子4人、女子4人）</w:t>
      </w:r>
    </w:p>
    <w:p w14:paraId="22ABA6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 xml:space="preserve"> （1）运动员双脚自然分开站立于起跳线后，脚尖不得踩线、越线，原地双脚同时起跳，不得有助跑、垫步、连跳动作；</w:t>
      </w:r>
    </w:p>
    <w:p w14:paraId="61757E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 xml:space="preserve"> （2）丈量成绩时，以起跳线后沿至运动员身体最近着地点后沿的垂直距离为准；</w:t>
      </w:r>
    </w:p>
    <w:p w14:paraId="4DB4CE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 xml:space="preserve"> （3）每人有3次试跳机会，取3次试跳中的最好成绩为个人最终成绩；凡出现踩线、助跑、单脚起跳、落地后向后走出落地区等违规情况，该次试跳成绩无效。</w:t>
      </w:r>
    </w:p>
    <w:p w14:paraId="67DE2D54">
      <w:pPr>
        <w:spacing w:before="300" w:after="120" w:line="288" w:lineRule="auto"/>
        <w:ind w:left="0"/>
        <w:jc w:val="left"/>
        <w:outlineLvl w:val="2"/>
        <w:rPr>
          <w:rFonts w:hint="eastAsia" w:ascii="方正楷体_GB2312" w:hAnsi="方正楷体_GB2312" w:eastAsia="方正楷体_GB2312" w:cs="方正楷体_GB2312"/>
          <w:b/>
          <w:color w:val="auto"/>
          <w:sz w:val="32"/>
          <w:szCs w:val="32"/>
          <w:lang w:val="en-US" w:eastAsia="zh-CN"/>
        </w:rPr>
      </w:pPr>
      <w:bookmarkStart w:id="11" w:name="heading_12"/>
      <w:r>
        <w:rPr>
          <w:rFonts w:hint="eastAsia" w:ascii="方正楷体_GB2312" w:hAnsi="方正楷体_GB2312" w:eastAsia="方正楷体_GB2312" w:cs="方正楷体_GB2312"/>
          <w:b/>
          <w:color w:val="auto"/>
          <w:sz w:val="32"/>
          <w:szCs w:val="32"/>
          <w:lang w:val="en-US" w:eastAsia="zh-CN"/>
        </w:rPr>
        <w:t>（三）团体计分办法</w:t>
      </w:r>
      <w:bookmarkEnd w:id="11"/>
    </w:p>
    <w:p w14:paraId="1DCF9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color w:val="auto"/>
          <w:sz w:val="22"/>
        </w:rPr>
      </w:pPr>
    </w:p>
    <w:p w14:paraId="197B9D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一、单项团体成绩</w:t>
      </w:r>
    </w:p>
    <w:p w14:paraId="295D52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1.各学院选派4名运动员参加每个单项比赛，该学院所有参赛运动员在该项目中的个人成绩之和，即为该学院该项目单项团体成绩。</w:t>
      </w:r>
    </w:p>
    <w:p w14:paraId="61AB33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2.单项团体分值换算：各单项团体成绩按从高到低进行排名，对应赋予分值，具体标准为：第一名30分，第二名24分，第三名20分，第四名18分，第五名17分，第六名16分，第七名15分，第八名14分，第九名13分，第十名12分，第十一名11分，第十二名10分，第十三名9分，第十四名8分（0分不计入名次）。</w:t>
      </w:r>
    </w:p>
    <w:p w14:paraId="687A28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val="en-US" w:eastAsia="zh-CN"/>
        </w:rPr>
        <w:t>二、团体奖评定规则</w:t>
      </w:r>
    </w:p>
    <w:p w14:paraId="6D0BDE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1. 总分计算：各学院团体总分为六个项目单项团体成绩之和。</w:t>
      </w:r>
    </w:p>
    <w:p w14:paraId="15B5D9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2. 排名方式：按总分从高到低排序，取前八名授予团体奖。</w:t>
      </w:r>
    </w:p>
    <w:p w14:paraId="575756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3. 同分处理：若总分相同，则依次比较4*400米跑、引体向上/仰卧起坐两个项目的单项团体分值——先比较最高分值，若仍相同则比较次高分值，以此类推，直至分出先后。</w:t>
      </w:r>
    </w:p>
    <w:p w14:paraId="26F2C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  <w:rPr>
          <w:rFonts w:hint="eastAsia" w:ascii="宋体" w:hAnsi="宋体" w:eastAsia="宋体" w:cs="宋体"/>
          <w:color w:val="auto"/>
          <w:sz w:val="22"/>
        </w:rPr>
      </w:pPr>
    </w:p>
    <w:p w14:paraId="6CE9E3E2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bookmarkStart w:id="12" w:name="heading_13"/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、奖项设置</w:t>
      </w:r>
      <w:bookmarkEnd w:id="12"/>
    </w:p>
    <w:p w14:paraId="1F0842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比赛设团体奖：按各学院团体总分排名，取前八名，发放奖金、奖杯、荣誉证书、前三名发放奖牌。</w:t>
      </w:r>
    </w:p>
    <w:p w14:paraId="740DC33E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bookmarkStart w:id="13" w:name="heading_14"/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、活动要求</w:t>
      </w:r>
      <w:bookmarkEnd w:id="13"/>
    </w:p>
    <w:p w14:paraId="45D72C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1.各参赛学院须高度重视，安排专人负责赛前训练和赛事组织工作，比赛当日下午13:40到场完成签到，不按时到场的队伍按弃权处理。</w:t>
      </w:r>
    </w:p>
    <w:p w14:paraId="4FC704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2.本次比赛由体育学院专业教师及学生担任裁判，所有参赛人员须尊重裁判判罚、服从赛事安排，严禁与裁判发生争执、扰乱赛场秩序。</w:t>
      </w:r>
    </w:p>
    <w:p w14:paraId="53B780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3.各参赛学院须做好参赛运动员的赛前安全教育、运动热身指导，落实安全管理责任，杜绝安全事故发生。</w:t>
      </w:r>
    </w:p>
    <w:p w14:paraId="1EA9FF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4.参赛运动员须穿着适合体育运动的服装、运动鞋参赛，严禁佩戴首饰、钥匙等尖锐物品参赛，避免运动损伤。</w:t>
      </w:r>
    </w:p>
    <w:p w14:paraId="44253C33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bookmarkStart w:id="14" w:name="heading_15"/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、申诉与纪律</w:t>
      </w:r>
      <w:bookmarkEnd w:id="14"/>
    </w:p>
    <w:p w14:paraId="06203B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1.对比赛成绩、判罚有异议的，须由该学院领队在该项目比赛结束后30分钟内，以书面形式向赛事仲裁委员会提交申诉申请。</w:t>
      </w:r>
    </w:p>
    <w:p w14:paraId="30D883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2.严禁冒名顶替、弄虚作假、违规参赛等行为，一经查实，立即取消该队伍所有比赛成绩及评奖资格，并通报学校相关部门依规处理。</w:t>
      </w:r>
    </w:p>
    <w:p w14:paraId="590287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3.比赛期间严禁出现罢赛、辱骂裁判、打架斗殴等恶劣行为，一经查实，取消该队伍参赛资格，并移交学校相关部门严肃处理。</w:t>
      </w:r>
    </w:p>
    <w:p w14:paraId="1A2482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>黄山学院体育运动委员会</w:t>
      </w:r>
    </w:p>
    <w:p w14:paraId="2E9552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600" w:firstLineChars="200"/>
        <w:jc w:val="right"/>
        <w:textAlignment w:val="auto"/>
        <w:rPr>
          <w:rFonts w:hint="default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0"/>
          <w:szCs w:val="30"/>
          <w:lang w:val="en-US" w:eastAsia="zh-CN"/>
        </w:rPr>
        <w:t xml:space="preserve">                                      2026年3月16日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A522A7E-D41A-43E4-8BDD-91F83EE537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F658860-F744-4CA3-BC1E-E52C174F8CC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E6CE77D-1CEF-4C03-8518-9585A1A4BE6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E9E52FA5-390E-4DF8-8D6B-6190090A5720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94E0D3C9-3D2F-4503-995A-365D3C81332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019B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689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A5D2B6"/>
    <w:multiLevelType w:val="singleLevel"/>
    <w:tmpl w:val="4AA5D2B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D21B2"/>
    <w:rsid w:val="00951FEE"/>
    <w:rsid w:val="013C690E"/>
    <w:rsid w:val="01981D96"/>
    <w:rsid w:val="01B82438"/>
    <w:rsid w:val="054364BD"/>
    <w:rsid w:val="05B178CA"/>
    <w:rsid w:val="05F652DD"/>
    <w:rsid w:val="075B5D40"/>
    <w:rsid w:val="08803584"/>
    <w:rsid w:val="09855EF7"/>
    <w:rsid w:val="09F2225F"/>
    <w:rsid w:val="0A122902"/>
    <w:rsid w:val="0C360B29"/>
    <w:rsid w:val="0C525237"/>
    <w:rsid w:val="0CEC568C"/>
    <w:rsid w:val="0D2E1801"/>
    <w:rsid w:val="0E344BF5"/>
    <w:rsid w:val="0E3A5F83"/>
    <w:rsid w:val="0EC878F7"/>
    <w:rsid w:val="11AD4AB6"/>
    <w:rsid w:val="13165211"/>
    <w:rsid w:val="13D604FC"/>
    <w:rsid w:val="1457162E"/>
    <w:rsid w:val="145A2EDB"/>
    <w:rsid w:val="153C0833"/>
    <w:rsid w:val="15C2342E"/>
    <w:rsid w:val="15C34AB0"/>
    <w:rsid w:val="1647748F"/>
    <w:rsid w:val="16726C02"/>
    <w:rsid w:val="17812958"/>
    <w:rsid w:val="182F3106"/>
    <w:rsid w:val="183D6D9C"/>
    <w:rsid w:val="18645C61"/>
    <w:rsid w:val="19766A09"/>
    <w:rsid w:val="19E00326"/>
    <w:rsid w:val="1B2B55D1"/>
    <w:rsid w:val="1B5E59A7"/>
    <w:rsid w:val="1E34479D"/>
    <w:rsid w:val="1E894AE9"/>
    <w:rsid w:val="1F693A2B"/>
    <w:rsid w:val="1FA92F69"/>
    <w:rsid w:val="22BD1205"/>
    <w:rsid w:val="22D622C7"/>
    <w:rsid w:val="2355143D"/>
    <w:rsid w:val="240A66CC"/>
    <w:rsid w:val="25393E1E"/>
    <w:rsid w:val="263F0183"/>
    <w:rsid w:val="27757E8C"/>
    <w:rsid w:val="29F74812"/>
    <w:rsid w:val="2A693A20"/>
    <w:rsid w:val="2B2D2CA0"/>
    <w:rsid w:val="2B361B54"/>
    <w:rsid w:val="2B8925CC"/>
    <w:rsid w:val="2CA174A1"/>
    <w:rsid w:val="2DEE2200"/>
    <w:rsid w:val="2E9D1EEA"/>
    <w:rsid w:val="2FB4573E"/>
    <w:rsid w:val="305F7D9F"/>
    <w:rsid w:val="31104BF6"/>
    <w:rsid w:val="31C61758"/>
    <w:rsid w:val="31E87920"/>
    <w:rsid w:val="32002EBC"/>
    <w:rsid w:val="3267118D"/>
    <w:rsid w:val="34684D49"/>
    <w:rsid w:val="37070849"/>
    <w:rsid w:val="396A50BF"/>
    <w:rsid w:val="3DD0408A"/>
    <w:rsid w:val="3F6727CC"/>
    <w:rsid w:val="4172565D"/>
    <w:rsid w:val="42982C9D"/>
    <w:rsid w:val="42A11B51"/>
    <w:rsid w:val="43725D6A"/>
    <w:rsid w:val="449D459A"/>
    <w:rsid w:val="455B692F"/>
    <w:rsid w:val="471E6B3E"/>
    <w:rsid w:val="473E03F2"/>
    <w:rsid w:val="4CA23096"/>
    <w:rsid w:val="50243DC2"/>
    <w:rsid w:val="50666188"/>
    <w:rsid w:val="508D5E0B"/>
    <w:rsid w:val="50CA2BBB"/>
    <w:rsid w:val="51087240"/>
    <w:rsid w:val="51CE2237"/>
    <w:rsid w:val="53513120"/>
    <w:rsid w:val="55C951EF"/>
    <w:rsid w:val="569C6DA8"/>
    <w:rsid w:val="56BA5480"/>
    <w:rsid w:val="56D227CA"/>
    <w:rsid w:val="56E9366F"/>
    <w:rsid w:val="58AB6E2E"/>
    <w:rsid w:val="5954396A"/>
    <w:rsid w:val="59637709"/>
    <w:rsid w:val="5B101B12"/>
    <w:rsid w:val="5C225659"/>
    <w:rsid w:val="5C245875"/>
    <w:rsid w:val="5CF9234B"/>
    <w:rsid w:val="5DB04EE7"/>
    <w:rsid w:val="5ED36521"/>
    <w:rsid w:val="5F4E49B7"/>
    <w:rsid w:val="601C6188"/>
    <w:rsid w:val="606F2E37"/>
    <w:rsid w:val="621719D8"/>
    <w:rsid w:val="62483940"/>
    <w:rsid w:val="62CC631F"/>
    <w:rsid w:val="62D358FF"/>
    <w:rsid w:val="66F81DD8"/>
    <w:rsid w:val="678F3DBF"/>
    <w:rsid w:val="67CA4DF7"/>
    <w:rsid w:val="6B313E6C"/>
    <w:rsid w:val="6C375151"/>
    <w:rsid w:val="6CBF5146"/>
    <w:rsid w:val="6D7754FF"/>
    <w:rsid w:val="715F4802"/>
    <w:rsid w:val="735A34D3"/>
    <w:rsid w:val="744523D5"/>
    <w:rsid w:val="762E16C0"/>
    <w:rsid w:val="76F854DD"/>
    <w:rsid w:val="778D20C9"/>
    <w:rsid w:val="783B7D77"/>
    <w:rsid w:val="79B778D1"/>
    <w:rsid w:val="7A590988"/>
    <w:rsid w:val="7A707A80"/>
    <w:rsid w:val="7AF67F85"/>
    <w:rsid w:val="7B643141"/>
    <w:rsid w:val="7D254B52"/>
    <w:rsid w:val="7DA41F1A"/>
    <w:rsid w:val="7EEF5417"/>
    <w:rsid w:val="7F686F78"/>
    <w:rsid w:val="7FD253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2787</Words>
  <Characters>2886</Characters>
  <TotalTime>53</TotalTime>
  <ScaleCrop>false</ScaleCrop>
  <LinksUpToDate>false</LinksUpToDate>
  <CharactersWithSpaces>2938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2026-03-03T08:36:00Z</dcterms:created>
  <dc:creator>Apache POI</dc:creator>
  <cp:lastModifiedBy>滨崎步</cp:lastModifiedBy>
  <cp:lastPrinted>2026-03-16T02:41:04Z</cp:lastPrinted>
  <dcterms:modified xsi:type="dcterms:W3CDTF">2026-03-16T03:25:51Z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eyJoZGlkIjoiNTBiOGJjODU3MDY1ZWEzM2ZkMWQ4ZDg3YjM3M2FiMjciLCJ1c2VySWQiOiIyNDM0NzMzNTQifQ==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F61AC071E6F646BFA9B87D6DA6B6F588_13</vt:lpwstr>
  </property>
</Properties>
</file>